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D9" w:rsidRDefault="007950D9" w:rsidP="007950D9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8206A6">
        <w:rPr>
          <w:rFonts w:ascii="Times New Roman" w:hAnsi="Times New Roman"/>
          <w:smallCaps/>
          <w:sz w:val="24"/>
          <w:szCs w:val="24"/>
        </w:rPr>
        <w:t>Rada Pedagogiczna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jest organem kolegialnym Szkoły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eastAsia="Times New Roman" w:hAnsi="Times New Roman"/>
          <w:sz w:val="24"/>
          <w:szCs w:val="24"/>
          <w:lang w:eastAsia="pl-PL"/>
        </w:rPr>
        <w:t>działającym w zakresie realizacji zadań statutowych szkoły dotyczących kształcenia, wychowania i opieki.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 skład Rady Pedagogicznej wchodzą wszyscy nauczyciele zatrudnieni w Szkole Podstawowej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im. Jana III Sobieskiego w Porajowie.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realizuje zadania wynikające z ustawy oraz celów kształcenia, wychowania i opieki.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Przewodniczącym Rady Pedagogicznej jest Dyrektor Szkoły.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Przewodniczący prowadzi i przygotowuje zebrania Rady Pedagogicznej.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Szkoły w ramach kompetencji stanowiących: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uchwala regulamin swojej działalności;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klasyfikacji i promocji uczniów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podejmuje decyzje o przedłużeniu okresu nauki uczniowi niepełnosprawnemu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 xml:space="preserve">po uzyskaniu pozytywnej opinii zespołu ds. pomocy psychologiczno-pedagogicznej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i zgody rodziców;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wyrazić zgodę na egzamin klasyfikacyjny na prośbę ucznia lub jego rodziców (prawnych opiekunów) nieklasyfikowanego z powodu nieobecności nieusprawiedliwionej, przekraczającej połowę czasu przeznaczonego na zajęcia edukacyjne w szkolnym planie nauczania;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jeden raz w ciągu danego etapu edukacyjnego promować ucznia, który nie zdał egzaminu poprawkowego z jednych zajęć edukacyjnych;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zatwierdza plan pracy szkoły na każdy rok szkolny;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eksperyment</w:t>
      </w:r>
      <w:r>
        <w:rPr>
          <w:rFonts w:ascii="Times New Roman" w:hAnsi="Times New Roman"/>
          <w:sz w:val="24"/>
          <w:szCs w:val="24"/>
        </w:rPr>
        <w:t>ów</w:t>
      </w:r>
      <w:r w:rsidRPr="00D25C46">
        <w:rPr>
          <w:rFonts w:ascii="Times New Roman" w:hAnsi="Times New Roman"/>
          <w:sz w:val="24"/>
          <w:szCs w:val="24"/>
        </w:rPr>
        <w:t xml:space="preserve"> pedagogiczn</w:t>
      </w:r>
      <w:r>
        <w:rPr>
          <w:rFonts w:ascii="Times New Roman" w:hAnsi="Times New Roman"/>
          <w:sz w:val="24"/>
          <w:szCs w:val="24"/>
        </w:rPr>
        <w:t>ych</w:t>
      </w:r>
      <w:r w:rsidRPr="00D25C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po zaopiniowaniu ich projektów przez Radę Rodziców;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wniosku do Kuratora o przeniesienie ucznia do innej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 organizację doskonalenia zawodowego nauczycieli;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uchwala statut szkoły i wprowadzane zmiany (nowelizacje) do statutu;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 sposób wykorzystania wyników nadzoru pedagogicznego, w tym sprawowanego nad szkołą przez organ sprawujący nadzór pedagogiczny, w celu doskonalenia pracy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skreślenia ucznia z listy uczniów, po zasięgnięciu opinii samorządu uczniowskiego.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3DFA">
        <w:rPr>
          <w:rFonts w:ascii="Times New Roman" w:hAnsi="Times New Roman"/>
          <w:sz w:val="24"/>
          <w:szCs w:val="24"/>
        </w:rPr>
        <w:lastRenderedPageBreak/>
        <w:t>Rada Pedagogiczna Szkoły w ramach kompetencji opiniujących: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dopuszczenie do użytku przez dyrektora szkoły szkolnego zestawu programów nauczania;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ustalony przez dyrektora szkoły zestaw podręczników lub materiałów edukacyjnych oraz materiały ćwiczeniowe obowiązujące w danym roku szkolnym;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wskazuje sposób dostosowania warunków przeprowadzania egzaminu do rodzaju niepełnosprawności lub indywidualnych potrzeb rozwojowych i edukacyjnych </w:t>
      </w:r>
      <w:r w:rsidRPr="00D25C46">
        <w:rPr>
          <w:rFonts w:ascii="Times New Roman" w:hAnsi="Times New Roman"/>
          <w:sz w:val="24"/>
          <w:szCs w:val="24"/>
        </w:rPr>
        <w:br/>
        <w:t>oraz możliwości psychofizycznych ucznia uwzględniając posiadane przez ucznia orzeczenie o potrzebie kształcenia specjalnego;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wniosek do poradni psychologiczno</w:t>
      </w:r>
      <w:r>
        <w:rPr>
          <w:rFonts w:ascii="Times New Roman" w:hAnsi="Times New Roman"/>
          <w:sz w:val="24"/>
          <w:szCs w:val="24"/>
        </w:rPr>
        <w:t>-</w:t>
      </w:r>
      <w:r w:rsidRPr="00D25C46">
        <w:rPr>
          <w:rFonts w:ascii="Times New Roman" w:hAnsi="Times New Roman"/>
          <w:sz w:val="24"/>
          <w:szCs w:val="24"/>
        </w:rPr>
        <w:t>pedagogicznej o zdiagnozowanie przyczyn trudności w nauce u uczniów, którzy nie posiadają wcześniej wydanej opinii</w:t>
      </w:r>
      <w:r w:rsidRPr="00D25C46">
        <w:rPr>
          <w:rFonts w:ascii="Times New Roman" w:hAnsi="Times New Roman"/>
          <w:sz w:val="24"/>
          <w:szCs w:val="24"/>
        </w:rPr>
        <w:br/>
        <w:t>w trakcie nauki w szkole podstawowej;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projekt innowacji do realizacji w szkole;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organizacje pracy szkoły, w tym tygodniowy rozkład</w:t>
      </w:r>
      <w:r>
        <w:rPr>
          <w:rFonts w:ascii="Times New Roman" w:hAnsi="Times New Roman"/>
          <w:sz w:val="24"/>
          <w:szCs w:val="24"/>
        </w:rPr>
        <w:t xml:space="preserve"> zajęć edukacyjnych;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opiniuje w terminie do 30 września plan doradztwa zawodowego na każdy rok szkolny</w:t>
      </w:r>
      <w:r>
        <w:rPr>
          <w:rFonts w:ascii="Times New Roman" w:hAnsi="Times New Roman"/>
          <w:sz w:val="24"/>
          <w:szCs w:val="24"/>
        </w:rPr>
        <w:t>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propozycje dyrektora szkoły w sprawach przydziału nauczycielom stałych prac w ramach wynagrodzenia zasadniczego oraz dodatkowo płatnych zajęć dydaktycznych, wychowawczych i opiekuńczych;</w:t>
      </w:r>
    </w:p>
    <w:p w:rsidR="007950D9" w:rsidRPr="00434E83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wnioski dyrektora o przyznanie nauczycielom odznaczeń, nagród i innych wyróżnień;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projekt finansowy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wniosek o nagrodę kuratora oświaty dla dyrektora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podjęcie działalności stowarzyszeń, wolontariuszy oraz innych organizacji, których celem statutowym jest działalność dydaktyczna,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wychowawcza i opiekuńcza;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wydaje opinie na okoliczność przedłużenia powierzenia stanowiska dyrektora;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pracę dyrektora przy ustalaniu jego oceny pracy;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kandydatów na stanowisko wicedyrektora lub inne pedagogiczne stanowiska kierownicze.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3DFA">
        <w:rPr>
          <w:rFonts w:ascii="Times New Roman" w:hAnsi="Times New Roman"/>
          <w:sz w:val="24"/>
          <w:szCs w:val="24"/>
        </w:rPr>
        <w:t>Rada Pedagogiczna ponadto: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przygotowuje projekt statutu lub jego zmian</w:t>
      </w:r>
      <w:r>
        <w:rPr>
          <w:rFonts w:ascii="Times New Roman" w:hAnsi="Times New Roman"/>
          <w:sz w:val="24"/>
          <w:szCs w:val="24"/>
        </w:rPr>
        <w:t>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może występować z wnioskiem o odwołanie nauczyciela ze stanowiska dyrektora </w:t>
      </w:r>
      <w:r w:rsidRPr="00D25C46">
        <w:rPr>
          <w:rFonts w:ascii="Times New Roman" w:hAnsi="Times New Roman"/>
          <w:sz w:val="24"/>
          <w:szCs w:val="24"/>
        </w:rPr>
        <w:lastRenderedPageBreak/>
        <w:t>szkoły lub z innego stanowiska kierowniczego w szkole;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uczestniczy w rozwiązywaniu spraw wewnętrznych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głosuje nad wotum nieufności dla dyrektora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ocenia, z własnej inicjatywy, sytuację oraz stan szkoły i występuje z wnioskami </w:t>
      </w:r>
      <w:r w:rsidRPr="00D25C46">
        <w:rPr>
          <w:rFonts w:ascii="Times New Roman" w:hAnsi="Times New Roman"/>
          <w:sz w:val="24"/>
          <w:szCs w:val="24"/>
        </w:rPr>
        <w:br/>
        <w:t>do organu prowadzącego;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uczestniczy w tworzeniu planu doskonalenia nauczycieli;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rozpatruje wnioski i opinie samorządu uczniowskiego we wszystkich sprawach szkoły, w szczególności dotyczących realizacji podstawowych praw uczniów;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ma prawo składania wniosku wspólnie z Radami Rodziców i Samorządami uczniowskimi o zmianę nazwy szkoły i nadanie imienia szkole;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wybierać delegatów do Rady Szkoły, jeśli taka będzie powstawała;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wybiera swoich przedstawicieli do udziału w konkursie na stanowisko dyrektora szkoły;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wybiera przedstawiciela do zespołu rozpatrującego odwołanie nauczyciela od oceny pracy;</w:t>
      </w:r>
    </w:p>
    <w:p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zgłasza i opiniuje kandydatów na członków Komisji Dyscyplinarnej dla Nauczycieli.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Na wniosek dyrektora szkoły pielęgniarka przedstawia na posiedzeniach rady pedagogicznej zagadnienia z zakresu edukacji zdrowotnej i promocji zdrowia uczniów, z zachowaniem informacji o stanie zdrowia uczniów</w:t>
      </w:r>
      <w:r>
        <w:rPr>
          <w:rFonts w:ascii="Times New Roman" w:hAnsi="Times New Roman"/>
          <w:sz w:val="24"/>
          <w:szCs w:val="24"/>
        </w:rPr>
        <w:t>.</w:t>
      </w:r>
    </w:p>
    <w:p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Osoby biorące udział w zebraniach rady pedagogicznej są zobowiązane do nieujawniania spraw poruszanych na zebraniu rady pedagogicznej, które mogą naruszać dobra osobiste uczniów lub ich rodziców, a także nauczycieli i innych pracowników szkoły</w:t>
      </w:r>
      <w:r>
        <w:rPr>
          <w:rFonts w:ascii="Times New Roman" w:hAnsi="Times New Roman"/>
          <w:sz w:val="24"/>
          <w:szCs w:val="24"/>
        </w:rPr>
        <w:t>.</w:t>
      </w:r>
    </w:p>
    <w:p w:rsidR="007950D9" w:rsidRPr="00BC09BD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 xml:space="preserve">Szczegółowe zadania oraz tryb pracy rady określa </w:t>
      </w:r>
      <w:r w:rsidRPr="00BC09BD">
        <w:rPr>
          <w:rFonts w:ascii="Times New Roman" w:hAnsi="Times New Roman"/>
          <w:i/>
          <w:sz w:val="24"/>
          <w:szCs w:val="24"/>
        </w:rPr>
        <w:t>Regulamin Rady Pedagogicznej.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108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7BED7478"/>
    <w:multiLevelType w:val="multilevel"/>
    <w:tmpl w:val="238AE8D8"/>
    <w:numStyleLink w:val="Statu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D9"/>
    <w:rsid w:val="003D6BE4"/>
    <w:rsid w:val="00492D71"/>
    <w:rsid w:val="007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50D9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7950D9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950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50D9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7950D9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950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2020-10-07T09:58:00Z</dcterms:created>
  <dcterms:modified xsi:type="dcterms:W3CDTF">2020-10-07T09:58:00Z</dcterms:modified>
</cp:coreProperties>
</file>