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C7" w:rsidRDefault="007835C7" w:rsidP="007835C7">
      <w:pPr>
        <w:tabs>
          <w:tab w:val="left" w:pos="567"/>
        </w:tabs>
        <w:jc w:val="right"/>
        <w:rPr>
          <w:rFonts w:asciiTheme="minorHAnsi" w:hAnsiTheme="minorHAnsi" w:cstheme="minorHAnsi"/>
          <w:i/>
        </w:rPr>
      </w:pPr>
      <w:bookmarkStart w:id="0" w:name="_GoBack"/>
      <w:bookmarkEnd w:id="0"/>
      <w:r>
        <w:rPr>
          <w:rFonts w:asciiTheme="minorHAnsi" w:hAnsiTheme="minorHAnsi" w:cstheme="minorHAnsi"/>
          <w:i/>
        </w:rPr>
        <w:t>Załącznik nr 1</w:t>
      </w:r>
    </w:p>
    <w:p w:rsidR="007835C7" w:rsidRDefault="007835C7" w:rsidP="007835C7">
      <w:pPr>
        <w:tabs>
          <w:tab w:val="left" w:pos="567"/>
        </w:tabs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do Zarządzenia nr 3/2021 Dyrektora </w:t>
      </w:r>
    </w:p>
    <w:p w:rsidR="007835C7" w:rsidRDefault="007835C7" w:rsidP="007835C7">
      <w:pPr>
        <w:tabs>
          <w:tab w:val="left" w:pos="567"/>
        </w:tabs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z dnia 3 lutego 2021 r.</w:t>
      </w:r>
    </w:p>
    <w:p w:rsidR="007835C7" w:rsidRDefault="007835C7" w:rsidP="007835C7">
      <w:pPr>
        <w:tabs>
          <w:tab w:val="left" w:pos="567"/>
        </w:tabs>
        <w:jc w:val="center"/>
        <w:rPr>
          <w:rFonts w:asciiTheme="minorHAnsi" w:hAnsiTheme="minorHAnsi" w:cstheme="minorHAnsi"/>
          <w:b/>
        </w:rPr>
      </w:pPr>
    </w:p>
    <w:p w:rsidR="007835C7" w:rsidRDefault="007835C7" w:rsidP="007835C7">
      <w:pPr>
        <w:tabs>
          <w:tab w:val="left" w:pos="567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Regulamin Pracy Komisji Rekrutacyjnej</w:t>
      </w:r>
    </w:p>
    <w:p w:rsidR="007835C7" w:rsidRDefault="007835C7" w:rsidP="007835C7">
      <w:pPr>
        <w:tabs>
          <w:tab w:val="left" w:pos="567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 Publicznym Przedszkolu  Nr </w:t>
      </w:r>
      <w:r>
        <w:rPr>
          <w:rFonts w:asciiTheme="minorHAnsi" w:hAnsiTheme="minorHAnsi" w:cstheme="minorHAnsi"/>
        </w:rPr>
        <w:t xml:space="preserve">7 </w:t>
      </w:r>
      <w:r>
        <w:rPr>
          <w:rFonts w:asciiTheme="minorHAnsi" w:hAnsiTheme="minorHAnsi" w:cstheme="minorHAnsi"/>
          <w:b/>
        </w:rPr>
        <w:t xml:space="preserve"> w Bogatyni </w:t>
      </w:r>
    </w:p>
    <w:p w:rsidR="007835C7" w:rsidRDefault="007835C7" w:rsidP="007835C7">
      <w:pPr>
        <w:tabs>
          <w:tab w:val="left" w:pos="567"/>
        </w:tabs>
        <w:rPr>
          <w:rFonts w:asciiTheme="minorHAnsi" w:hAnsiTheme="minorHAnsi" w:cstheme="minorHAnsi"/>
          <w:b/>
        </w:rPr>
      </w:pPr>
    </w:p>
    <w:p w:rsidR="007835C7" w:rsidRDefault="007835C7" w:rsidP="007835C7">
      <w:pPr>
        <w:tabs>
          <w:tab w:val="left" w:pos="567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podstawa prawna:</w:t>
      </w:r>
    </w:p>
    <w:p w:rsidR="007835C7" w:rsidRDefault="007835C7" w:rsidP="007835C7">
      <w:pPr>
        <w:tabs>
          <w:tab w:val="left" w:pos="567"/>
        </w:tabs>
        <w:rPr>
          <w:rFonts w:asciiTheme="minorHAnsi" w:hAnsiTheme="minorHAnsi" w:cstheme="minorHAnsi"/>
          <w:i/>
        </w:rPr>
      </w:pPr>
    </w:p>
    <w:p w:rsidR="007835C7" w:rsidRDefault="007835C7" w:rsidP="007835C7">
      <w:pPr>
        <w:numPr>
          <w:ilvl w:val="0"/>
          <w:numId w:val="1"/>
        </w:numPr>
        <w:tabs>
          <w:tab w:val="left" w:pos="567"/>
        </w:tabs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Ustawa z dnia 14 grudnia 2016 r.- Prawo oświatowe- tekst ujednolicony  (Dz. U.          z 2020 r. poz. 910 z </w:t>
      </w:r>
      <w:proofErr w:type="spellStart"/>
      <w:r>
        <w:rPr>
          <w:rFonts w:asciiTheme="minorHAnsi" w:hAnsiTheme="minorHAnsi" w:cstheme="minorHAnsi"/>
          <w:i/>
        </w:rPr>
        <w:t>póź</w:t>
      </w:r>
      <w:proofErr w:type="spellEnd"/>
      <w:r>
        <w:rPr>
          <w:rFonts w:asciiTheme="minorHAnsi" w:hAnsiTheme="minorHAnsi" w:cstheme="minorHAnsi"/>
          <w:i/>
        </w:rPr>
        <w:t>. zm.)</w:t>
      </w:r>
    </w:p>
    <w:p w:rsidR="007835C7" w:rsidRDefault="007835C7" w:rsidP="007835C7">
      <w:pPr>
        <w:tabs>
          <w:tab w:val="left" w:pos="567"/>
        </w:tabs>
        <w:rPr>
          <w:rFonts w:asciiTheme="minorHAnsi" w:hAnsiTheme="minorHAnsi" w:cstheme="minorHAnsi"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Rozdział I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Postanowienia ogólne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1.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7835C7" w:rsidRDefault="007835C7" w:rsidP="007835C7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Regulamin, zwany dalej „Regulaminem”,  określa tryb działania Komisji Rekrutacyjnej oraz zakres uprawnień  i obowiązków członków komisji w postępowaniu rekrutacyjnym do Publicznego Przedszkola Nr 7 w Bogatyni.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7835C7" w:rsidRDefault="007835C7" w:rsidP="007835C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Postanowienia Regulaminu obowiązują członków Komisji Rekrutacyjnej, powołanej zarządzeniem dyrektora. </w:t>
      </w:r>
    </w:p>
    <w:p w:rsidR="007835C7" w:rsidRDefault="007835C7" w:rsidP="007835C7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2"/>
        </w:numPr>
        <w:tabs>
          <w:tab w:val="left" w:pos="284"/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Rejestracja kandydatów do przedszkola odbywa się w formie pisemnej w kancelarii przedszkola.</w:t>
      </w:r>
    </w:p>
    <w:p w:rsidR="007835C7" w:rsidRDefault="007835C7" w:rsidP="007835C7">
      <w:pPr>
        <w:tabs>
          <w:tab w:val="left" w:pos="284"/>
          <w:tab w:val="num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2"/>
        </w:numPr>
        <w:tabs>
          <w:tab w:val="left" w:pos="284"/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Informacje o dokumentach wymaganych przy wnioskowaniu o przyjęcie dziecka do przedszkola dostępne są na stronie internetowej przedszkola: www.przedszkolesiedem.pl oraz na stronie BIP organu prowadzącego.</w:t>
      </w:r>
    </w:p>
    <w:p w:rsidR="007835C7" w:rsidRDefault="007835C7" w:rsidP="007835C7">
      <w:pPr>
        <w:tabs>
          <w:tab w:val="left" w:pos="284"/>
          <w:tab w:val="num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 rekrutacji i postępowania rekrutacyjnego oraz uzupełniającego określa harmonogram, opracowany przez organ prowadzący.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2"/>
        </w:numPr>
        <w:tabs>
          <w:tab w:val="left" w:pos="284"/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Komisja rekrutacyjna prowadzi rekrutację na wolne miejsca w przedszkolu.</w:t>
      </w:r>
    </w:p>
    <w:p w:rsidR="007835C7" w:rsidRDefault="007835C7" w:rsidP="007835C7">
      <w:pPr>
        <w:tabs>
          <w:tab w:val="left" w:pos="284"/>
          <w:tab w:val="num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2"/>
        </w:numPr>
        <w:tabs>
          <w:tab w:val="left" w:pos="284"/>
          <w:tab w:val="num" w:pos="426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Zasady postępowania rekrutacyjnego oraz tryb pracy komisji, określony w regulaminie dotyczy także postępowania uzupełniającego tj. postępowania po przeprowadzonym postępowaniu rekrutacyjnym w przypadku, gdy placówka dysponuje wolnymi miejscami.</w:t>
      </w:r>
    </w:p>
    <w:p w:rsidR="007835C7" w:rsidRDefault="007835C7" w:rsidP="007835C7">
      <w:pPr>
        <w:tabs>
          <w:tab w:val="left" w:pos="284"/>
          <w:tab w:val="num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2"/>
        </w:numPr>
        <w:tabs>
          <w:tab w:val="left" w:pos="-1701"/>
          <w:tab w:val="num" w:pos="-709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Komisja rekrutacyjna nie prowadzi postępowania w przypadku przyjęć do przedszkola w trakcie roku szkolnego.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§ 2</w:t>
      </w:r>
      <w:r>
        <w:rPr>
          <w:rFonts w:asciiTheme="minorHAnsi" w:hAnsiTheme="minorHAnsi" w:cstheme="minorHAnsi"/>
        </w:rPr>
        <w:t>.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Członków Komisji Rekrutacyjnej powołuje zarządzeniem Dyrektor przedszkola.</w:t>
      </w:r>
    </w:p>
    <w:p w:rsidR="007835C7" w:rsidRDefault="007835C7" w:rsidP="007835C7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Liczba członków jest nieparzysta i wynosi co najmniej 3 osoby.</w:t>
      </w:r>
    </w:p>
    <w:p w:rsidR="007835C7" w:rsidRDefault="007835C7" w:rsidP="007835C7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Dyrektor przedszkola wyznacza przewodniczącego komisji.</w:t>
      </w:r>
    </w:p>
    <w:p w:rsidR="007835C7" w:rsidRDefault="007835C7" w:rsidP="007835C7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skład komisji wchodzą:</w:t>
      </w:r>
    </w:p>
    <w:p w:rsidR="007835C7" w:rsidRDefault="007835C7" w:rsidP="007835C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przewodniczący;</w:t>
      </w:r>
    </w:p>
    <w:p w:rsidR="007835C7" w:rsidRDefault="007835C7" w:rsidP="007835C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sekretarz;</w:t>
      </w:r>
    </w:p>
    <w:p w:rsidR="007835C7" w:rsidRDefault="007835C7" w:rsidP="007835C7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77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pozostali członkowie.</w:t>
      </w:r>
    </w:p>
    <w:p w:rsidR="007835C7" w:rsidRDefault="007835C7" w:rsidP="007835C7">
      <w:pPr>
        <w:autoSpaceDE w:val="0"/>
        <w:autoSpaceDN w:val="0"/>
        <w:adjustRightInd w:val="0"/>
        <w:ind w:left="777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Dyrektor przedszkola może dokonywać zmian w składzie komisji rekrutacyjnej, w tym zmiany osoby wyznaczonej na przewodniczącego komisji.</w:t>
      </w:r>
    </w:p>
    <w:p w:rsidR="007835C7" w:rsidRDefault="007835C7" w:rsidP="007835C7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Członkowie komisji są zobowiązani do podpisania oświadczenia o ochronie danych osobowych kandydatów i rodziców/opiekunów kandydatów udostępnianych w procesie rekrutacji. </w:t>
      </w:r>
    </w:p>
    <w:p w:rsidR="007835C7" w:rsidRDefault="007835C7" w:rsidP="007835C7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Członkowie komisji, pod odpowiedzialnością dyscyplinarną,  są zobowiązani do złożenia oświadczenia o nieuczestniczeniu ich dziecka w postępowaniu rekrutacyjnym. 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Rozdział II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Tryb odbywania posiedzeń 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3.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7835C7" w:rsidRDefault="007835C7" w:rsidP="007835C7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 Pierwsze posiedzenie Komisji Rekrutacyjnej odbywa się w terminie 2 dni od zakończenia rekrutacji. 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jest uprawniony do zwoływania posiedzeń w trybie nadzwyczajnym.</w:t>
      </w:r>
    </w:p>
    <w:p w:rsidR="007835C7" w:rsidRDefault="007835C7" w:rsidP="007835C7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Posiedzenie Komisji Rekrutacyjnej zwołuje, prowadzi i nadzoruje Przewodniczący komisji.</w:t>
      </w:r>
    </w:p>
    <w:p w:rsidR="007835C7" w:rsidRDefault="007835C7" w:rsidP="007835C7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Udział w posiedzeniach komisji jest obowiązkowy dla wszystkich jej członków.</w:t>
      </w:r>
    </w:p>
    <w:p w:rsidR="007835C7" w:rsidRDefault="007835C7" w:rsidP="007835C7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Posiedzenie Komisji może odbyć się z udziałem 2/3 jej składu. Podjęte w tej sytuacji postanowienia komisji mają moc wiążącą. </w:t>
      </w:r>
    </w:p>
    <w:p w:rsidR="007835C7" w:rsidRDefault="007835C7" w:rsidP="007835C7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Członkowie komisji mają prawo do wglądu do wszystkich dokumentów związanych                  z pracą komisji tj. do złożonych wniosków rekrutacyjnych wraz z załącznikami.</w:t>
      </w:r>
    </w:p>
    <w:p w:rsidR="007835C7" w:rsidRDefault="007835C7" w:rsidP="007835C7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Posiedzenia komisji są protokołowane. Protokół z posiedzenia zawiera: datę posiedzenia komisji, imienny skład osobowy na danym posiedzeniu komisji, a także informacje o podjętych czynnościach lub rozstrzygnięciach.  Protokół podpisywany jest przez przewodniczącego i członków.</w:t>
      </w:r>
    </w:p>
    <w:p w:rsidR="007835C7" w:rsidRDefault="007835C7" w:rsidP="007835C7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Obsługę administracyjno-biurową komisji prowadzi kancelaria przedszkola.  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Rozdział III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Zadania i uprawnienia Komisji Rekrutacyjnej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4.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Cs/>
        </w:rPr>
        <w:t>Do zadań Komisji Rekrutacyjnej należy w szczególności:</w:t>
      </w:r>
    </w:p>
    <w:p w:rsidR="007835C7" w:rsidRDefault="007835C7" w:rsidP="007835C7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dokonanie merytorycznej oceny wniosków rekrutacyjnych wraz z załącznikami;</w:t>
      </w:r>
    </w:p>
    <w:p w:rsidR="007835C7" w:rsidRDefault="007835C7" w:rsidP="007835C7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ustalenie wyników postępowania rekrutacyjnego;</w:t>
      </w:r>
    </w:p>
    <w:p w:rsidR="007835C7" w:rsidRDefault="007835C7" w:rsidP="007835C7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podanie do publicznej wiadomości listy kandydatów przyjętych do przedszkola, zgodnie  z  wymogami art. 158 ust. 3 ustawy z dnia 14 grudnia 2016 r.- Prawo oświatowe, wywieszonej w widocznym miejscu w siedzibie placówki, zawierającej imiona i nazwiska kandydatów uszeregowane w kolejności alfabetycznej oraz najniższą liczbę punktów, która uprawniała do przyjęcia. Wzór listy kandydatów przyjętych jest </w:t>
      </w:r>
      <w:r>
        <w:rPr>
          <w:rFonts w:asciiTheme="minorHAnsi" w:hAnsiTheme="minorHAnsi" w:cstheme="minorHAnsi"/>
          <w:bCs/>
          <w:i/>
        </w:rPr>
        <w:t>załącznikiem nr 1</w:t>
      </w:r>
      <w:r>
        <w:rPr>
          <w:rFonts w:asciiTheme="minorHAnsi" w:hAnsiTheme="minorHAnsi" w:cstheme="minorHAnsi"/>
          <w:bCs/>
        </w:rPr>
        <w:t xml:space="preserve"> do regulaminu; </w:t>
      </w:r>
    </w:p>
    <w:p w:rsidR="007835C7" w:rsidRDefault="007835C7" w:rsidP="007835C7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podanie do publicznej wiadomości listy kandydatów nieprzyjętych do przedszkola – </w:t>
      </w:r>
      <w:r>
        <w:rPr>
          <w:rFonts w:asciiTheme="minorHAnsi" w:hAnsiTheme="minorHAnsi" w:cstheme="minorHAnsi"/>
          <w:bCs/>
          <w:i/>
        </w:rPr>
        <w:t>załącznik nr 2</w:t>
      </w:r>
      <w:r>
        <w:rPr>
          <w:rFonts w:asciiTheme="minorHAnsi" w:hAnsiTheme="minorHAnsi" w:cstheme="minorHAnsi"/>
          <w:bCs/>
        </w:rPr>
        <w:t xml:space="preserve"> do regulaminu;</w:t>
      </w:r>
    </w:p>
    <w:p w:rsidR="007835C7" w:rsidRDefault="007835C7" w:rsidP="007835C7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przypadku mniejszej liczby kandydatów na liście przyjętych podaje się liczbę wolnych miejsc;</w:t>
      </w:r>
    </w:p>
    <w:p w:rsidR="007835C7" w:rsidRDefault="007835C7" w:rsidP="007835C7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sporządzenie protokołu postępowania rekrutacyjnego, zgodnie z </w:t>
      </w:r>
      <w:r>
        <w:rPr>
          <w:rFonts w:asciiTheme="minorHAnsi" w:hAnsiTheme="minorHAnsi" w:cstheme="minorHAnsi"/>
          <w:bCs/>
          <w:i/>
        </w:rPr>
        <w:t>załącznikiem nr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  <w:i/>
        </w:rPr>
        <w:t>3</w:t>
      </w:r>
      <w:r>
        <w:rPr>
          <w:rFonts w:asciiTheme="minorHAnsi" w:hAnsiTheme="minorHAnsi" w:cstheme="minorHAnsi"/>
          <w:bCs/>
        </w:rPr>
        <w:t>;</w:t>
      </w:r>
    </w:p>
    <w:p w:rsidR="007835C7" w:rsidRDefault="007835C7" w:rsidP="007835C7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sporządzanie, w terminie 5 dni od dnia wystąpienia przez rodzica/opiekuna dziecka, uzasadnień odmowy przyjęcia dziecka. Uzasadnienie odmowy przyjęcia zawiera: przyczyny odmowy, w tym najniższą liczbę punktów, która uprawniała do przyjęcia oraz liczbę punktów, którą kandydat uzyskał w postępowaniu rekrutacyjnym;</w:t>
      </w:r>
    </w:p>
    <w:p w:rsidR="007835C7" w:rsidRDefault="007835C7" w:rsidP="007835C7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przypadku wolnych miejsc w placówce- przeprowadzenie w terminie do końca sierpnia roku szkolnego poprzedzającego rok szkolny, uzupełniającego postępowania rekrutacyjnego według tych samych zasad.</w:t>
      </w:r>
    </w:p>
    <w:p w:rsidR="007835C7" w:rsidRDefault="007835C7" w:rsidP="007835C7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 xml:space="preserve">Przewodniczący Komisji Rekrutacyjnej może żądać od rodziców/opiekunów prawnych dokumentów potwierdzających okoliczności zawarte w oświadczeniach potwierdzających </w:t>
      </w:r>
      <w:r>
        <w:rPr>
          <w:rFonts w:asciiTheme="minorHAnsi" w:hAnsiTheme="minorHAnsi" w:cstheme="minorHAnsi"/>
        </w:rPr>
        <w:lastRenderedPageBreak/>
        <w:t>spełnianie kryteriów branych podczas rekrutacji.  Termin dostarczenia potwierdzeń wyznacza przewodniczący.</w:t>
      </w:r>
    </w:p>
    <w:p w:rsidR="007835C7" w:rsidRDefault="007835C7" w:rsidP="007835C7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</w:p>
    <w:p w:rsidR="007835C7" w:rsidRDefault="007835C7" w:rsidP="007835C7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Rekrutacyjnej może zwracać się do burmistrza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>miasta właściwego ze względu na miejsce zamieszkania dziecka o potwierdzenie okoliczności zawartych w oświadczeniach, o których mowa w ust. 2. Organ jest zobowiązany do potwierdzenia okoliczności w terminie 6 dni.</w:t>
      </w:r>
    </w:p>
    <w:p w:rsidR="007835C7" w:rsidRDefault="007835C7" w:rsidP="007835C7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835C7" w:rsidRDefault="007835C7" w:rsidP="007835C7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Członkowie komisji rzetelnie i obiektywnie wykonują powierzone im czynności, kierując się wyłącznie przepisami prawa.</w:t>
      </w:r>
    </w:p>
    <w:p w:rsidR="007835C7" w:rsidRDefault="007835C7" w:rsidP="007835C7">
      <w:pPr>
        <w:autoSpaceDE w:val="0"/>
        <w:autoSpaceDN w:val="0"/>
        <w:adjustRightInd w:val="0"/>
        <w:spacing w:after="27"/>
        <w:rPr>
          <w:rFonts w:asciiTheme="minorHAnsi" w:hAnsiTheme="minorHAnsi" w:cstheme="minorHAnsi"/>
          <w:color w:val="000000"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5.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Cs/>
        </w:rPr>
        <w:t>Do obowiązków członków komisji należy w szczególności:</w:t>
      </w:r>
    </w:p>
    <w:p w:rsidR="007835C7" w:rsidRDefault="007835C7" w:rsidP="007835C7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uczestniczenie we wszystkich posiedzeniach komisji;</w:t>
      </w:r>
    </w:p>
    <w:p w:rsidR="007835C7" w:rsidRDefault="007835C7" w:rsidP="007835C7">
      <w:pPr>
        <w:numPr>
          <w:ilvl w:val="0"/>
          <w:numId w:val="9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czynny udział w pracach komisji;</w:t>
      </w:r>
    </w:p>
    <w:p w:rsidR="007835C7" w:rsidRDefault="007835C7" w:rsidP="007835C7">
      <w:pPr>
        <w:numPr>
          <w:ilvl w:val="0"/>
          <w:numId w:val="9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wykonywanie poleceń Przewodniczącego;</w:t>
      </w:r>
    </w:p>
    <w:p w:rsidR="007835C7" w:rsidRDefault="007835C7" w:rsidP="007835C7">
      <w:pPr>
        <w:numPr>
          <w:ilvl w:val="0"/>
          <w:numId w:val="9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zapoznanie się z przepisami regulującymi rekrutację do placówki;</w:t>
      </w:r>
    </w:p>
    <w:p w:rsidR="007835C7" w:rsidRDefault="007835C7" w:rsidP="007835C7">
      <w:pPr>
        <w:numPr>
          <w:ilvl w:val="0"/>
          <w:numId w:val="9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ochrona danych osobowych kandydatów i rodziców/opiekunów kandydatów;</w:t>
      </w:r>
    </w:p>
    <w:p w:rsidR="007835C7" w:rsidRDefault="007835C7" w:rsidP="007835C7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6.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Cs/>
        </w:rPr>
        <w:t>Do obowiązków Przewodniczącego Komisji Rekrutacyjnej należy w szczególności:</w:t>
      </w:r>
    </w:p>
    <w:p w:rsidR="007835C7" w:rsidRDefault="007835C7" w:rsidP="007835C7">
      <w:pPr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zapoznanie członków komisji z regulacjami prawnymi naboru do przedszkola;</w:t>
      </w:r>
    </w:p>
    <w:p w:rsidR="007835C7" w:rsidRDefault="007835C7" w:rsidP="007835C7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0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opracowanie harmonogramu posiedzeń komisji oraz porządku zebrań;</w:t>
      </w:r>
    </w:p>
    <w:p w:rsidR="007835C7" w:rsidRDefault="007835C7" w:rsidP="007835C7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0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zawiadomienie członków komisji o terminie i miejscu zebrań komisji;</w:t>
      </w:r>
    </w:p>
    <w:p w:rsidR="007835C7" w:rsidRDefault="007835C7" w:rsidP="007835C7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0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dostarczenie na posiedzenie komisji dokumentacji kandydatów do przedszkola, w oparciu o które komisja przeprowadzi postępowanie rekrutacyjne;</w:t>
      </w:r>
    </w:p>
    <w:p w:rsidR="007835C7" w:rsidRDefault="007835C7" w:rsidP="007835C7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0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przewodniczenie zebraniu komisji;</w:t>
      </w:r>
    </w:p>
    <w:p w:rsidR="007835C7" w:rsidRDefault="007835C7" w:rsidP="007835C7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0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zapewnienie obsługi administracyjnej – dostęp do dokumentów, przepisów; zaopatrzenie w sprzęt biurowy i papier;</w:t>
      </w:r>
    </w:p>
    <w:p w:rsidR="007835C7" w:rsidRDefault="007835C7" w:rsidP="007835C7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0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sprawdzenie treści protokołu oraz jego podpisanie;</w:t>
      </w:r>
    </w:p>
    <w:p w:rsidR="007835C7" w:rsidRDefault="007835C7" w:rsidP="007835C7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0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przygotowanie informacji w formie wydruku papierowego, o których mowa w § 4 ust. </w:t>
      </w:r>
      <w:r>
        <w:rPr>
          <w:rFonts w:asciiTheme="minorHAnsi" w:hAnsiTheme="minorHAnsi" w:cstheme="minorHAnsi"/>
          <w:bCs/>
        </w:rPr>
        <w:br/>
        <w:t>1 pkt 3 -5 regulaminu;</w:t>
      </w:r>
    </w:p>
    <w:p w:rsidR="007835C7" w:rsidRDefault="007835C7" w:rsidP="007835C7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0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występowanie do rodziców/</w:t>
      </w:r>
      <w:r>
        <w:rPr>
          <w:rFonts w:asciiTheme="minorHAnsi" w:hAnsiTheme="minorHAnsi" w:cstheme="minorHAnsi"/>
          <w:bCs/>
          <w:i/>
        </w:rPr>
        <w:t>opiekunów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  <w:i/>
        </w:rPr>
        <w:t>prawnych</w:t>
      </w:r>
      <w:r>
        <w:rPr>
          <w:rFonts w:asciiTheme="minorHAnsi" w:hAnsiTheme="minorHAnsi" w:cstheme="minorHAnsi"/>
          <w:bCs/>
        </w:rPr>
        <w:t xml:space="preserve"> lub burmistrza miasta o potwierdzenia składanych oświadczeń, w przypadku wątpliwości co do ich treści;</w:t>
      </w:r>
    </w:p>
    <w:p w:rsidR="007835C7" w:rsidRDefault="007835C7" w:rsidP="007835C7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0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sporządzenie sprawozdania z przebiegu prac komisji wraz z wnioskami do dalszej pracy.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Rozdział IV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Porządek pracy Komisji Rekrutacyjnej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7.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 </w:t>
      </w:r>
      <w:r w:rsidR="00D5769B">
        <w:rPr>
          <w:rFonts w:asciiTheme="minorHAnsi" w:hAnsiTheme="minorHAnsi" w:cstheme="minorHAnsi"/>
          <w:bCs/>
        </w:rPr>
        <w:t>Komisja Rekrutacyjna</w:t>
      </w:r>
      <w:r>
        <w:rPr>
          <w:rFonts w:asciiTheme="minorHAnsi" w:hAnsiTheme="minorHAnsi" w:cstheme="minorHAnsi"/>
          <w:bCs/>
        </w:rPr>
        <w:t xml:space="preserve"> pracuje według następującego porządku: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1"/>
        </w:numPr>
        <w:shd w:val="clear" w:color="auto" w:fill="DBE5F1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  <w:u w:val="single"/>
        </w:rPr>
        <w:t>prace przygotowawcze</w:t>
      </w:r>
      <w:r>
        <w:rPr>
          <w:rFonts w:asciiTheme="minorHAnsi" w:hAnsiTheme="minorHAnsi" w:cstheme="minorHAnsi"/>
          <w:bCs/>
        </w:rPr>
        <w:t xml:space="preserve"> polegają na:</w:t>
      </w:r>
    </w:p>
    <w:p w:rsidR="007835C7" w:rsidRDefault="007835C7" w:rsidP="007835C7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sprawdzeniu pod względem formalnym złożonych wniosków,</w:t>
      </w:r>
    </w:p>
    <w:p w:rsidR="007835C7" w:rsidRDefault="007835C7" w:rsidP="007835C7">
      <w:pPr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przypadku braków formalnych wykluczenie ich z postępowania rekrutacyjnego. Do wniosku odrzuconego z powodu braków formalnych należy dołączyć opis wskazujący na braki,</w:t>
      </w:r>
    </w:p>
    <w:p w:rsidR="007835C7" w:rsidRDefault="007835C7" w:rsidP="007835C7">
      <w:pPr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ustaleniu liczby kandydatów zamieszkałych na terenie gminy przedszkola, </w:t>
      </w:r>
      <w:r>
        <w:rPr>
          <w:rFonts w:asciiTheme="minorHAnsi" w:hAnsiTheme="minorHAnsi" w:cstheme="minorHAnsi"/>
          <w:bCs/>
        </w:rPr>
        <w:br/>
        <w:t>a ubiegających się o przyjęcie do przedszkola,</w:t>
      </w:r>
    </w:p>
    <w:p w:rsidR="007835C7" w:rsidRDefault="007835C7" w:rsidP="007835C7">
      <w:pPr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przygotowanie wystąpień do rodziców/ prawnych opiekunów lub gminy, </w:t>
      </w:r>
      <w:r>
        <w:rPr>
          <w:rFonts w:asciiTheme="minorHAnsi" w:hAnsiTheme="minorHAnsi" w:cstheme="minorHAnsi"/>
          <w:bCs/>
        </w:rPr>
        <w:br/>
        <w:t>w której zamieszkuje kandydat, o potwierdzenie oświadczeń, które w ocenie członków komisji budzą wątpliwości,</w:t>
      </w:r>
    </w:p>
    <w:p w:rsidR="007835C7" w:rsidRDefault="007835C7" w:rsidP="007835C7">
      <w:pPr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sporządzenie cząstkowego protokołu z części wstępnej. Protokół powinien zawierać: liczbę wolnych miejsc w przedszkolu, liczbę złożonych wniosków ogółem, wykaz  kandydatów zakwalifikowanych do pierwszego etapu postępowania rekrutacyjnego tj. kandydatów z terenu gminy przedszkola. Wykaz ten powinien być sporządzony w formie tabeli, zaś kandydaci zapisani w porządku alfabetycznym.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rPr>
          <w:rFonts w:asciiTheme="minorHAnsi" w:hAnsiTheme="minorHAnsi" w:cstheme="minorHAnsi"/>
        </w:rPr>
      </w:pPr>
    </w:p>
    <w:p w:rsidR="007835C7" w:rsidRDefault="007835C7" w:rsidP="007835C7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 etap postępowania rekrutacyjnego</w:t>
      </w:r>
      <w:r>
        <w:rPr>
          <w:rFonts w:asciiTheme="minorHAnsi" w:hAnsiTheme="minorHAnsi" w:cstheme="minorHAnsi"/>
        </w:rPr>
        <w:t xml:space="preserve"> dotyczy wyłącznie wniosków rodziców /opiekunów dzieci zamieszkałych w gminie, w której funkcjonuje przedszkole i spełniają kryteria określone w art. 131 ust. 2 ustawy z dnia 14 grudnia 2016 r.- Prawo oświatowe.</w:t>
      </w:r>
    </w:p>
    <w:p w:rsidR="007835C7" w:rsidRDefault="007835C7" w:rsidP="007835C7">
      <w:pPr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pStyle w:val="Akapitzlis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II etap postępowania rekrutacyjnego</w:t>
      </w:r>
      <w:r>
        <w:rPr>
          <w:rFonts w:asciiTheme="minorHAnsi" w:hAnsiTheme="minorHAnsi" w:cstheme="minorHAnsi"/>
        </w:rPr>
        <w:t xml:space="preserve"> prowadzi się, gdy:</w:t>
      </w:r>
    </w:p>
    <w:p w:rsidR="007835C7" w:rsidRDefault="007835C7" w:rsidP="007835C7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ind w:left="150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przypadku równorzędnych wyników uzyskanych na pierwszym etapie postępowania rekrutacyjnego lub jeżeli po zakończeniu tego etapu przedszkole nadal dysponuje wolnymi miejscami– rekrutację prowadzi się zgodnie z kryteriami określonymi przez organ prowadzący.</w:t>
      </w:r>
    </w:p>
    <w:p w:rsidR="007835C7" w:rsidRDefault="007835C7" w:rsidP="007835C7">
      <w:pPr>
        <w:autoSpaceDE w:val="0"/>
        <w:autoSpaceDN w:val="0"/>
        <w:adjustRightInd w:val="0"/>
        <w:ind w:left="150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4"/>
        </w:numPr>
        <w:autoSpaceDE w:val="0"/>
        <w:autoSpaceDN w:val="0"/>
        <w:adjustRightInd w:val="0"/>
        <w:spacing w:before="120"/>
        <w:ind w:left="1281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ustala się listę kandydatów z największą liczbą punktów,</w:t>
      </w:r>
    </w:p>
    <w:p w:rsidR="007835C7" w:rsidRDefault="007835C7" w:rsidP="007835C7">
      <w:pPr>
        <w:numPr>
          <w:ilvl w:val="0"/>
          <w:numId w:val="14"/>
        </w:numPr>
        <w:autoSpaceDE w:val="0"/>
        <w:autoSpaceDN w:val="0"/>
        <w:adjustRightInd w:val="0"/>
        <w:spacing w:before="120"/>
        <w:ind w:left="1281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przygotowuje się listę kandydatów przyjętych i nieprzyjęty oraz liczbę punktów, która uprawniała do przyjęcia,</w:t>
      </w:r>
    </w:p>
    <w:p w:rsidR="007835C7" w:rsidRDefault="007835C7" w:rsidP="007835C7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rPr>
          <w:rFonts w:asciiTheme="minorHAnsi" w:hAnsiTheme="minorHAnsi" w:cstheme="minorHAnsi"/>
        </w:rPr>
      </w:pPr>
    </w:p>
    <w:p w:rsidR="007835C7" w:rsidRDefault="007835C7" w:rsidP="007835C7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postępowanie uzupełniające</w:t>
      </w:r>
      <w:r>
        <w:rPr>
          <w:rFonts w:asciiTheme="minorHAnsi" w:hAnsiTheme="minorHAnsi" w:cstheme="minorHAnsi"/>
        </w:rPr>
        <w:t xml:space="preserve">  prowadzi się po przeprowadzeniu postępowania rekrutacyjnego, gdy przedszkole dysponuje wolnymi miejscami. </w:t>
      </w:r>
    </w:p>
    <w:p w:rsidR="007835C7" w:rsidRDefault="007835C7" w:rsidP="007835C7">
      <w:pPr>
        <w:rPr>
          <w:rFonts w:asciiTheme="minorHAnsi" w:hAnsiTheme="minorHAnsi" w:cstheme="minorHAnsi"/>
        </w:rPr>
      </w:pPr>
    </w:p>
    <w:p w:rsidR="007835C7" w:rsidRDefault="007835C7" w:rsidP="007835C7">
      <w:pPr>
        <w:pStyle w:val="Akapitzlist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Kandydaci zamieszkali poza obszarem gminy mogą być przyjęci do przedszkola, jeżeli po przeprowadzeniu postępowania rekrutacyjnego gmina nadal dysponuje wolnymi miejscami w przedszkolu.</w:t>
      </w:r>
    </w:p>
    <w:p w:rsidR="007835C7" w:rsidRDefault="007835C7" w:rsidP="007835C7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Obowiązują takie same zasady postępowania uzupełniającego, jak opisane powyżej. Postępowanie uzupełniające przeprowadza się do końca sierpnia roku szkolnego poprzedzającego rok szkolny.</w:t>
      </w:r>
    </w:p>
    <w:p w:rsidR="007835C7" w:rsidRDefault="007835C7" w:rsidP="007835C7">
      <w:pPr>
        <w:autoSpaceDE w:val="0"/>
        <w:autoSpaceDN w:val="0"/>
        <w:adjustRightInd w:val="0"/>
        <w:spacing w:after="27"/>
        <w:rPr>
          <w:rFonts w:asciiTheme="minorHAnsi" w:hAnsiTheme="minorHAnsi" w:cstheme="minorHAnsi"/>
          <w:color w:val="000000"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8.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Cs/>
        </w:rPr>
        <w:t xml:space="preserve">Po przeprowadzonym postępowaniu rekrutacyjnym, zgodnie z procedurami opisanymi </w:t>
      </w:r>
      <w:r>
        <w:rPr>
          <w:rFonts w:asciiTheme="minorHAnsi" w:hAnsiTheme="minorHAnsi" w:cstheme="minorHAnsi"/>
          <w:bCs/>
        </w:rPr>
        <w:br/>
        <w:t xml:space="preserve">w § 7 ust. 1 pkt. 1– 4,  Komisja Rekrutacyjna sporządza protokół. 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Cs/>
        </w:rPr>
        <w:t>. Po zakończonym postępowaniu rekrutacyjnym komisja sporządza sprawozdanie z prac            i przedstawia je dyrektorowi przedszkola. Sprawozdanie powinno zawierać prócz danych statystycznych opis działań oraz wnioski do organizacji pracy komisji w kolejnym roku szkolnym.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Rozdział V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Przepisy przejściowe i postanowienia końcowe</w:t>
      </w: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9.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Cs/>
        </w:rPr>
        <w:t>Zmiany do Regulaminu wprowadzane są na zasadach obowiązujących przy jego wprowadzeniu.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  <w:bCs/>
        </w:rPr>
        <w:t xml:space="preserve"> Regulamin obowiązuje z dniem wydania zarządzenia dyrektora o jego wprowadzeniu.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Załączniki do regulaminu:</w:t>
      </w:r>
    </w:p>
    <w:p w:rsidR="007835C7" w:rsidRDefault="007835C7" w:rsidP="007835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7835C7" w:rsidRDefault="007835C7" w:rsidP="007835C7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Wzór listy przyjętych – załącznik 1.</w:t>
      </w:r>
    </w:p>
    <w:p w:rsidR="007835C7" w:rsidRDefault="007835C7" w:rsidP="007835C7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Wzór listy nieprzyjętych – załącznik 2.</w:t>
      </w:r>
    </w:p>
    <w:p w:rsidR="007835C7" w:rsidRDefault="007835C7" w:rsidP="007835C7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Wzór protokołu postępowania rekrutacyjnego – załącznik 3</w:t>
      </w:r>
    </w:p>
    <w:p w:rsidR="007835C7" w:rsidRDefault="007835C7" w:rsidP="007835C7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Zobowiązanie do poufności i bezstronności – załącznik 4</w:t>
      </w:r>
    </w:p>
    <w:p w:rsidR="007835C7" w:rsidRDefault="007835C7" w:rsidP="007835C7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Upoważnienie do dostępu do danych osobowych i oświadczenie członka komisji – załącznik 5</w:t>
      </w:r>
    </w:p>
    <w:p w:rsidR="007835C7" w:rsidRDefault="007835C7" w:rsidP="007835C7"/>
    <w:p w:rsidR="007835C7" w:rsidRDefault="007835C7" w:rsidP="007835C7"/>
    <w:p w:rsidR="0097787D" w:rsidRDefault="0097787D"/>
    <w:sectPr w:rsidR="00977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00E6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44450"/>
    <w:multiLevelType w:val="hybridMultilevel"/>
    <w:tmpl w:val="DF9631CC"/>
    <w:lvl w:ilvl="0" w:tplc="438811C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05CFF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474DB"/>
    <w:multiLevelType w:val="hybridMultilevel"/>
    <w:tmpl w:val="706A15BE"/>
    <w:lvl w:ilvl="0" w:tplc="1562C842">
      <w:start w:val="2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27A4E"/>
    <w:multiLevelType w:val="hybridMultilevel"/>
    <w:tmpl w:val="369428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A01D2"/>
    <w:multiLevelType w:val="hybridMultilevel"/>
    <w:tmpl w:val="9E7201B2"/>
    <w:lvl w:ilvl="0" w:tplc="6F66042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5417"/>
    <w:multiLevelType w:val="hybridMultilevel"/>
    <w:tmpl w:val="299210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320FA2"/>
    <w:multiLevelType w:val="hybridMultilevel"/>
    <w:tmpl w:val="E4540746"/>
    <w:lvl w:ilvl="0" w:tplc="FC5865BC">
      <w:start w:val="2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81E6E4D"/>
    <w:multiLevelType w:val="hybridMultilevel"/>
    <w:tmpl w:val="C3CAD6B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4C546B4F"/>
    <w:multiLevelType w:val="hybridMultilevel"/>
    <w:tmpl w:val="CFD604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6B861EC"/>
    <w:multiLevelType w:val="hybridMultilevel"/>
    <w:tmpl w:val="B1FEF084"/>
    <w:lvl w:ilvl="0" w:tplc="438811C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F2E6E"/>
    <w:multiLevelType w:val="hybridMultilevel"/>
    <w:tmpl w:val="97C6FA62"/>
    <w:lvl w:ilvl="0" w:tplc="29E0C3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F27D62"/>
    <w:multiLevelType w:val="hybridMultilevel"/>
    <w:tmpl w:val="1390F32E"/>
    <w:lvl w:ilvl="0" w:tplc="C57224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1167AA"/>
    <w:multiLevelType w:val="hybridMultilevel"/>
    <w:tmpl w:val="7B0274C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78EA01D2"/>
    <w:multiLevelType w:val="hybridMultilevel"/>
    <w:tmpl w:val="11A44736"/>
    <w:lvl w:ilvl="0" w:tplc="CE8A0D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E1AE8"/>
    <w:multiLevelType w:val="hybridMultilevel"/>
    <w:tmpl w:val="F0BAB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C7"/>
    <w:rsid w:val="00712044"/>
    <w:rsid w:val="007835C7"/>
    <w:rsid w:val="0097787D"/>
    <w:rsid w:val="00D5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5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1456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user</cp:lastModifiedBy>
  <cp:revision>2</cp:revision>
  <dcterms:created xsi:type="dcterms:W3CDTF">2021-02-05T10:58:00Z</dcterms:created>
  <dcterms:modified xsi:type="dcterms:W3CDTF">2021-02-05T10:58:00Z</dcterms:modified>
</cp:coreProperties>
</file>