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280"/>
        <w:gridCol w:w="2162"/>
        <w:gridCol w:w="2061"/>
      </w:tblGrid>
      <w:tr w:rsidR="001430AB" w:rsidRPr="008858CB" w14:paraId="2EE886F9" w14:textId="77777777" w:rsidTr="00227443">
        <w:tc>
          <w:tcPr>
            <w:tcW w:w="495" w:type="dxa"/>
            <w:shd w:val="clear" w:color="auto" w:fill="auto"/>
          </w:tcPr>
          <w:p w14:paraId="7F40E2CB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LP</w:t>
            </w:r>
          </w:p>
        </w:tc>
        <w:tc>
          <w:tcPr>
            <w:tcW w:w="4320" w:type="dxa"/>
            <w:shd w:val="clear" w:color="auto" w:fill="auto"/>
          </w:tcPr>
          <w:p w14:paraId="774977EF" w14:textId="2EB4AB9D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Nazwa</w:t>
            </w: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 xml:space="preserve"> elementu</w:t>
            </w:r>
          </w:p>
        </w:tc>
        <w:tc>
          <w:tcPr>
            <w:tcW w:w="2169" w:type="dxa"/>
            <w:shd w:val="clear" w:color="auto" w:fill="auto"/>
          </w:tcPr>
          <w:p w14:paraId="588B0522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Wartość jednostkowa NETTO</w:t>
            </w:r>
          </w:p>
        </w:tc>
        <w:tc>
          <w:tcPr>
            <w:tcW w:w="2078" w:type="dxa"/>
            <w:shd w:val="clear" w:color="auto" w:fill="auto"/>
          </w:tcPr>
          <w:p w14:paraId="7DCFFB4C" w14:textId="55045BA6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Stawka VAT</w:t>
            </w:r>
          </w:p>
        </w:tc>
      </w:tr>
      <w:tr w:rsidR="001430AB" w:rsidRPr="008858CB" w14:paraId="0F7A0910" w14:textId="77777777" w:rsidTr="00227443">
        <w:tc>
          <w:tcPr>
            <w:tcW w:w="495" w:type="dxa"/>
            <w:shd w:val="clear" w:color="auto" w:fill="auto"/>
          </w:tcPr>
          <w:p w14:paraId="298EDBBF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1.</w:t>
            </w:r>
          </w:p>
        </w:tc>
        <w:tc>
          <w:tcPr>
            <w:tcW w:w="4320" w:type="dxa"/>
            <w:shd w:val="clear" w:color="auto" w:fill="auto"/>
          </w:tcPr>
          <w:p w14:paraId="6890E754" w14:textId="3274F97F" w:rsidR="001430AB" w:rsidRPr="00227443" w:rsidRDefault="00227443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z w:val="28"/>
                <w:szCs w:val="28"/>
              </w:rPr>
              <w:t xml:space="preserve">Pojedyncza rampa przejściowa ze skocznią i barierką bezpieczeństwa na górze (tzw.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Quarter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pipe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 xml:space="preserve"> with bank)</w:t>
            </w:r>
          </w:p>
        </w:tc>
        <w:tc>
          <w:tcPr>
            <w:tcW w:w="2169" w:type="dxa"/>
            <w:shd w:val="clear" w:color="auto" w:fill="auto"/>
          </w:tcPr>
          <w:p w14:paraId="1A078385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</w:tcPr>
          <w:p w14:paraId="07602BB9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  <w:tr w:rsidR="001430AB" w:rsidRPr="008858CB" w14:paraId="0A5116EF" w14:textId="77777777" w:rsidTr="00227443">
        <w:tc>
          <w:tcPr>
            <w:tcW w:w="495" w:type="dxa"/>
            <w:shd w:val="clear" w:color="auto" w:fill="auto"/>
          </w:tcPr>
          <w:p w14:paraId="57BA6EC5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2.</w:t>
            </w:r>
          </w:p>
        </w:tc>
        <w:tc>
          <w:tcPr>
            <w:tcW w:w="4320" w:type="dxa"/>
            <w:shd w:val="clear" w:color="auto" w:fill="auto"/>
          </w:tcPr>
          <w:p w14:paraId="2638721B" w14:textId="3EFFCC28" w:rsidR="001430AB" w:rsidRPr="00227443" w:rsidRDefault="00227443" w:rsidP="00227443">
            <w:pPr>
              <w:pStyle w:val="textbody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7443">
              <w:rPr>
                <w:rFonts w:ascii="Arial" w:hAnsi="Arial" w:cs="Arial"/>
                <w:sz w:val="28"/>
                <w:szCs w:val="28"/>
              </w:rPr>
              <w:t xml:space="preserve">Rurka do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skateboardingu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 xml:space="preserve"> (tzw.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grindrail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169" w:type="dxa"/>
            <w:shd w:val="clear" w:color="auto" w:fill="auto"/>
          </w:tcPr>
          <w:p w14:paraId="5E7E36EB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</w:tcPr>
          <w:p w14:paraId="4BE4244A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  <w:tr w:rsidR="001430AB" w:rsidRPr="008858CB" w14:paraId="366233D9" w14:textId="77777777" w:rsidTr="00227443">
        <w:tc>
          <w:tcPr>
            <w:tcW w:w="495" w:type="dxa"/>
            <w:shd w:val="clear" w:color="auto" w:fill="auto"/>
          </w:tcPr>
          <w:p w14:paraId="63E97F73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3.</w:t>
            </w:r>
          </w:p>
        </w:tc>
        <w:tc>
          <w:tcPr>
            <w:tcW w:w="4320" w:type="dxa"/>
            <w:shd w:val="clear" w:color="auto" w:fill="auto"/>
          </w:tcPr>
          <w:p w14:paraId="0FCB5A90" w14:textId="7A41386B" w:rsidR="001430AB" w:rsidRPr="00227443" w:rsidRDefault="00227443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z w:val="28"/>
                <w:szCs w:val="28"/>
              </w:rPr>
              <w:t xml:space="preserve">Podwójna rampa, tzw.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flybox</w:t>
            </w:r>
            <w:proofErr w:type="spellEnd"/>
          </w:p>
        </w:tc>
        <w:tc>
          <w:tcPr>
            <w:tcW w:w="2169" w:type="dxa"/>
            <w:shd w:val="clear" w:color="auto" w:fill="auto"/>
          </w:tcPr>
          <w:p w14:paraId="075DFC7D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</w:tcPr>
          <w:p w14:paraId="51A4B28A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  <w:tr w:rsidR="001430AB" w:rsidRPr="008858CB" w14:paraId="204707B9" w14:textId="77777777" w:rsidTr="00227443">
        <w:tc>
          <w:tcPr>
            <w:tcW w:w="495" w:type="dxa"/>
            <w:shd w:val="clear" w:color="auto" w:fill="auto"/>
          </w:tcPr>
          <w:p w14:paraId="706BCBE5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4.</w:t>
            </w:r>
          </w:p>
        </w:tc>
        <w:tc>
          <w:tcPr>
            <w:tcW w:w="4320" w:type="dxa"/>
            <w:shd w:val="clear" w:color="auto" w:fill="auto"/>
          </w:tcPr>
          <w:p w14:paraId="7279F5A4" w14:textId="79193EFB" w:rsidR="001430AB" w:rsidRPr="00227443" w:rsidRDefault="00227443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z w:val="28"/>
                <w:szCs w:val="28"/>
              </w:rPr>
              <w:t xml:space="preserve">Rampa  z płaską sekcją na górze, tzw.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funbox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 xml:space="preserve"> (przylegająca do rampy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flybox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169" w:type="dxa"/>
            <w:shd w:val="clear" w:color="auto" w:fill="auto"/>
          </w:tcPr>
          <w:p w14:paraId="4BD192AF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</w:tcPr>
          <w:p w14:paraId="71C150D6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  <w:tr w:rsidR="001430AB" w:rsidRPr="008858CB" w14:paraId="0961EFC5" w14:textId="77777777" w:rsidTr="00227443">
        <w:tc>
          <w:tcPr>
            <w:tcW w:w="495" w:type="dxa"/>
            <w:shd w:val="clear" w:color="auto" w:fill="auto"/>
          </w:tcPr>
          <w:p w14:paraId="5FFFFFEC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5.</w:t>
            </w:r>
          </w:p>
        </w:tc>
        <w:tc>
          <w:tcPr>
            <w:tcW w:w="4320" w:type="dxa"/>
            <w:shd w:val="clear" w:color="auto" w:fill="auto"/>
          </w:tcPr>
          <w:p w14:paraId="7B09F804" w14:textId="214BA986" w:rsidR="001430AB" w:rsidRPr="00227443" w:rsidRDefault="00227443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7443">
              <w:rPr>
                <w:rFonts w:ascii="Arial" w:hAnsi="Arial" w:cs="Arial"/>
                <w:sz w:val="28"/>
                <w:szCs w:val="28"/>
              </w:rPr>
              <w:t xml:space="preserve">Rampa typu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grind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box</w:t>
            </w:r>
            <w:proofErr w:type="spellEnd"/>
          </w:p>
        </w:tc>
        <w:tc>
          <w:tcPr>
            <w:tcW w:w="2169" w:type="dxa"/>
            <w:shd w:val="clear" w:color="auto" w:fill="auto"/>
          </w:tcPr>
          <w:p w14:paraId="487CB840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</w:tcPr>
          <w:p w14:paraId="0B745808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  <w:tr w:rsidR="001430AB" w:rsidRPr="008858CB" w14:paraId="46C983A6" w14:textId="77777777" w:rsidTr="00227443">
        <w:tc>
          <w:tcPr>
            <w:tcW w:w="495" w:type="dxa"/>
            <w:shd w:val="clear" w:color="auto" w:fill="auto"/>
          </w:tcPr>
          <w:p w14:paraId="0D380946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6.</w:t>
            </w:r>
          </w:p>
        </w:tc>
        <w:tc>
          <w:tcPr>
            <w:tcW w:w="4320" w:type="dxa"/>
            <w:shd w:val="clear" w:color="auto" w:fill="auto"/>
          </w:tcPr>
          <w:p w14:paraId="614B519F" w14:textId="77777777" w:rsidR="00227443" w:rsidRPr="00227443" w:rsidRDefault="00227443" w:rsidP="00227443">
            <w:pPr>
              <w:pStyle w:val="textbody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7443">
              <w:rPr>
                <w:rFonts w:ascii="Arial" w:hAnsi="Arial" w:cs="Arial"/>
                <w:sz w:val="28"/>
                <w:szCs w:val="28"/>
              </w:rPr>
              <w:t xml:space="preserve">Rampa typu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Quarter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pipe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 xml:space="preserve"> z </w:t>
            </w:r>
            <w:proofErr w:type="spellStart"/>
            <w:r w:rsidRPr="00227443">
              <w:rPr>
                <w:rFonts w:ascii="Arial" w:hAnsi="Arial" w:cs="Arial"/>
                <w:sz w:val="28"/>
                <w:szCs w:val="28"/>
              </w:rPr>
              <w:t>drop’em</w:t>
            </w:r>
            <w:proofErr w:type="spellEnd"/>
            <w:r w:rsidRPr="00227443">
              <w:rPr>
                <w:rFonts w:ascii="Arial" w:hAnsi="Arial" w:cs="Arial"/>
                <w:sz w:val="28"/>
                <w:szCs w:val="28"/>
              </w:rPr>
              <w:t xml:space="preserve"> – z barierką bezpieczeństwa na górze</w:t>
            </w:r>
          </w:p>
          <w:p w14:paraId="39C87874" w14:textId="1CED93C9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5AC1D28E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</w:tcPr>
          <w:p w14:paraId="118F7007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  <w:tr w:rsidR="001430AB" w:rsidRPr="008858CB" w14:paraId="6658B133" w14:textId="77777777" w:rsidTr="00227443">
        <w:tc>
          <w:tcPr>
            <w:tcW w:w="495" w:type="dxa"/>
            <w:shd w:val="clear" w:color="auto" w:fill="auto"/>
          </w:tcPr>
          <w:p w14:paraId="3BCC5F9B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7.</w:t>
            </w:r>
          </w:p>
        </w:tc>
        <w:tc>
          <w:tcPr>
            <w:tcW w:w="4320" w:type="dxa"/>
            <w:shd w:val="clear" w:color="auto" w:fill="auto"/>
          </w:tcPr>
          <w:p w14:paraId="2A7C9128" w14:textId="60498F16" w:rsidR="001430AB" w:rsidRPr="00227443" w:rsidRDefault="00227443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7443">
              <w:rPr>
                <w:rFonts w:ascii="Arial" w:hAnsi="Arial" w:cs="Arial"/>
                <w:sz w:val="28"/>
                <w:szCs w:val="28"/>
              </w:rPr>
              <w:t>Transport i montaż</w:t>
            </w:r>
          </w:p>
        </w:tc>
        <w:tc>
          <w:tcPr>
            <w:tcW w:w="2169" w:type="dxa"/>
            <w:shd w:val="clear" w:color="auto" w:fill="auto"/>
          </w:tcPr>
          <w:p w14:paraId="07D968D4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</w:tcPr>
          <w:p w14:paraId="552ACF1F" w14:textId="77777777" w:rsidR="001430AB" w:rsidRPr="00227443" w:rsidRDefault="001430AB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  <w:tr w:rsidR="00227443" w:rsidRPr="008858CB" w14:paraId="5D605553" w14:textId="77777777" w:rsidTr="003F1C8D">
        <w:tc>
          <w:tcPr>
            <w:tcW w:w="4815" w:type="dxa"/>
            <w:gridSpan w:val="2"/>
            <w:shd w:val="clear" w:color="auto" w:fill="auto"/>
          </w:tcPr>
          <w:p w14:paraId="5AE6145A" w14:textId="6FB5EDC2" w:rsidR="00227443" w:rsidRPr="00227443" w:rsidRDefault="00227443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7443">
              <w:rPr>
                <w:rFonts w:ascii="Arial" w:hAnsi="Arial" w:cs="Arial"/>
                <w:snapToGrid w:val="0"/>
                <w:sz w:val="28"/>
                <w:szCs w:val="28"/>
              </w:rPr>
              <w:t>RAZEM</w:t>
            </w:r>
          </w:p>
        </w:tc>
        <w:tc>
          <w:tcPr>
            <w:tcW w:w="4247" w:type="dxa"/>
            <w:gridSpan w:val="2"/>
            <w:shd w:val="clear" w:color="auto" w:fill="auto"/>
          </w:tcPr>
          <w:p w14:paraId="7F4035E4" w14:textId="77777777" w:rsidR="00227443" w:rsidRPr="00227443" w:rsidRDefault="00227443" w:rsidP="00227443">
            <w:pPr>
              <w:widowControl w:val="0"/>
              <w:tabs>
                <w:tab w:val="left" w:pos="0"/>
                <w:tab w:val="left" w:pos="1570"/>
                <w:tab w:val="left" w:pos="7489"/>
              </w:tabs>
              <w:spacing w:line="360" w:lineRule="auto"/>
              <w:jc w:val="both"/>
              <w:rPr>
                <w:rFonts w:ascii="Arial" w:hAnsi="Arial" w:cs="Arial"/>
                <w:snapToGrid w:val="0"/>
                <w:sz w:val="28"/>
                <w:szCs w:val="28"/>
              </w:rPr>
            </w:pPr>
          </w:p>
        </w:tc>
      </w:tr>
    </w:tbl>
    <w:p w14:paraId="5D97BBF1" w14:textId="77777777" w:rsidR="00950174" w:rsidRDefault="00950174"/>
    <w:p w14:paraId="728BBE79" w14:textId="77777777" w:rsidR="00227443" w:rsidRDefault="00227443"/>
    <w:p w14:paraId="6D8FAB20" w14:textId="01B329EC" w:rsidR="00227443" w:rsidRDefault="00227443" w:rsidP="00227443">
      <w:pPr>
        <w:jc w:val="center"/>
        <w:rPr>
          <w:b/>
          <w:bCs/>
          <w:sz w:val="32"/>
          <w:szCs w:val="32"/>
        </w:rPr>
      </w:pPr>
      <w:r w:rsidRPr="00227443">
        <w:rPr>
          <w:b/>
          <w:bCs/>
          <w:sz w:val="32"/>
          <w:szCs w:val="32"/>
        </w:rPr>
        <w:t>Kalkulacja szczegółowa</w:t>
      </w:r>
    </w:p>
    <w:p w14:paraId="5703427E" w14:textId="77777777" w:rsidR="00227443" w:rsidRDefault="00227443" w:rsidP="00227443">
      <w:pPr>
        <w:jc w:val="center"/>
        <w:rPr>
          <w:b/>
          <w:bCs/>
          <w:sz w:val="32"/>
          <w:szCs w:val="32"/>
        </w:rPr>
      </w:pPr>
    </w:p>
    <w:p w14:paraId="21D303ED" w14:textId="77777777" w:rsidR="00227443" w:rsidRDefault="00227443" w:rsidP="00227443">
      <w:pPr>
        <w:jc w:val="center"/>
        <w:rPr>
          <w:b/>
          <w:bCs/>
          <w:sz w:val="32"/>
          <w:szCs w:val="32"/>
        </w:rPr>
      </w:pPr>
    </w:p>
    <w:p w14:paraId="3B6FAFA6" w14:textId="77777777" w:rsidR="00227443" w:rsidRDefault="00227443" w:rsidP="00227443">
      <w:pPr>
        <w:jc w:val="center"/>
        <w:rPr>
          <w:b/>
          <w:bCs/>
          <w:sz w:val="32"/>
          <w:szCs w:val="32"/>
        </w:rPr>
      </w:pPr>
    </w:p>
    <w:p w14:paraId="64E90A39" w14:textId="3176D25D" w:rsidR="00227443" w:rsidRDefault="00227443" w:rsidP="0022744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B3A069F" w14:textId="4C2122D4" w:rsidR="00227443" w:rsidRPr="00520F90" w:rsidRDefault="00227443" w:rsidP="0022744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</w:t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409CBDBE" w14:textId="77777777" w:rsidR="00227443" w:rsidRPr="00227443" w:rsidRDefault="00227443" w:rsidP="00227443">
      <w:pPr>
        <w:jc w:val="center"/>
        <w:rPr>
          <w:b/>
          <w:bCs/>
          <w:sz w:val="32"/>
          <w:szCs w:val="32"/>
        </w:rPr>
      </w:pPr>
    </w:p>
    <w:sectPr w:rsidR="00227443" w:rsidRPr="0022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AB"/>
    <w:rsid w:val="001430AB"/>
    <w:rsid w:val="00227443"/>
    <w:rsid w:val="009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854C"/>
  <w15:chartTrackingRefBased/>
  <w15:docId w15:val="{66F80087-355C-45BB-94B5-6792BBAC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0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body"/>
    <w:basedOn w:val="Normalny"/>
    <w:qFormat/>
    <w:rsid w:val="002274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Andrzejewski</dc:creator>
  <cp:keywords/>
  <dc:description/>
  <cp:lastModifiedBy>Michał Andrzejewski</cp:lastModifiedBy>
  <cp:revision>1</cp:revision>
  <dcterms:created xsi:type="dcterms:W3CDTF">2024-03-14T20:22:00Z</dcterms:created>
  <dcterms:modified xsi:type="dcterms:W3CDTF">2024-03-14T20:42:00Z</dcterms:modified>
</cp:coreProperties>
</file>